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E055" w14:textId="7BAF6DD6" w:rsidR="000F1A38" w:rsidRPr="0096295F" w:rsidRDefault="000F1A38" w:rsidP="000F1A38">
      <w:pPr>
        <w:shd w:val="clear" w:color="auto" w:fill="FFFFFF"/>
        <w:spacing w:after="0" w:line="240" w:lineRule="auto"/>
        <w:jc w:val="both"/>
        <w:textAlignment w:val="baseline"/>
        <w:rPr>
          <w:rFonts w:ascii="Calibri" w:eastAsia="Times New Roman" w:hAnsi="Calibri" w:cs="Calibri"/>
          <w:sz w:val="24"/>
          <w:szCs w:val="24"/>
          <w:lang w:val="en-US" w:eastAsia="sk-SK"/>
        </w:rPr>
      </w:pPr>
      <w:r w:rsidRPr="0096295F">
        <w:rPr>
          <w:rFonts w:ascii="Calibri" w:eastAsia="Times New Roman" w:hAnsi="Calibri" w:cs="Calibri"/>
          <w:sz w:val="24"/>
          <w:szCs w:val="24"/>
          <w:bdr w:val="none" w:sz="0" w:space="0" w:color="auto" w:frame="1"/>
          <w:lang w:val="en-US" w:eastAsia="sk-SK"/>
        </w:rPr>
        <w:t>The project „</w:t>
      </w:r>
      <w:r w:rsidRPr="0096295F">
        <w:rPr>
          <w:rFonts w:ascii="Calibri" w:eastAsia="Times New Roman" w:hAnsi="Calibri" w:cs="Calibri"/>
          <w:b/>
          <w:bCs/>
          <w:sz w:val="24"/>
          <w:szCs w:val="24"/>
          <w:bdr w:val="none" w:sz="0" w:space="0" w:color="auto" w:frame="1"/>
          <w:lang w:val="en-US" w:eastAsia="sk-SK"/>
        </w:rPr>
        <w:t xml:space="preserve">Living smart with climate </w:t>
      </w:r>
      <w:proofErr w:type="gramStart"/>
      <w:r w:rsidRPr="0096295F">
        <w:rPr>
          <w:rFonts w:ascii="Calibri" w:eastAsia="Times New Roman" w:hAnsi="Calibri" w:cs="Calibri"/>
          <w:b/>
          <w:bCs/>
          <w:sz w:val="24"/>
          <w:szCs w:val="24"/>
          <w:bdr w:val="none" w:sz="0" w:space="0" w:color="auto" w:frame="1"/>
          <w:lang w:val="en-US" w:eastAsia="sk-SK"/>
        </w:rPr>
        <w:t>change</w:t>
      </w:r>
      <w:r w:rsidRPr="0096295F">
        <w:rPr>
          <w:rFonts w:ascii="Calibri" w:eastAsia="Times New Roman" w:hAnsi="Calibri" w:cs="Calibri"/>
          <w:sz w:val="24"/>
          <w:szCs w:val="24"/>
          <w:bdr w:val="none" w:sz="0" w:space="0" w:color="auto" w:frame="1"/>
          <w:lang w:val="en-US" w:eastAsia="sk-SK"/>
        </w:rPr>
        <w:t>“ benefits</w:t>
      </w:r>
      <w:proofErr w:type="gramEnd"/>
      <w:r w:rsidRPr="0096295F">
        <w:rPr>
          <w:rFonts w:ascii="Calibri" w:eastAsia="Times New Roman" w:hAnsi="Calibri" w:cs="Calibri"/>
          <w:sz w:val="24"/>
          <w:szCs w:val="24"/>
          <w:bdr w:val="none" w:sz="0" w:space="0" w:color="auto" w:frame="1"/>
          <w:lang w:val="en-US" w:eastAsia="sk-SK"/>
        </w:rPr>
        <w:t xml:space="preserve"> from a 194</w:t>
      </w:r>
      <w:r w:rsidRPr="0096295F">
        <w:rPr>
          <w:rFonts w:ascii="Calibri" w:eastAsia="Times New Roman" w:hAnsi="Calibri" w:cs="Calibri"/>
          <w:sz w:val="24"/>
          <w:szCs w:val="24"/>
          <w:bdr w:val="none" w:sz="0" w:space="0" w:color="auto" w:frame="1"/>
          <w:lang w:val="en-US" w:eastAsia="sk-SK"/>
        </w:rPr>
        <w:t> </w:t>
      </w:r>
      <w:r w:rsidRPr="0096295F">
        <w:rPr>
          <w:rFonts w:ascii="Calibri" w:eastAsia="Times New Roman" w:hAnsi="Calibri" w:cs="Calibri"/>
          <w:sz w:val="24"/>
          <w:szCs w:val="24"/>
          <w:bdr w:val="none" w:sz="0" w:space="0" w:color="auto" w:frame="1"/>
          <w:lang w:val="en-US" w:eastAsia="sk-SK"/>
        </w:rPr>
        <w:t>650</w:t>
      </w:r>
      <w:r w:rsidRPr="0096295F">
        <w:rPr>
          <w:rFonts w:ascii="Calibri" w:eastAsia="Times New Roman" w:hAnsi="Calibri" w:cs="Calibri"/>
          <w:sz w:val="24"/>
          <w:szCs w:val="24"/>
          <w:bdr w:val="none" w:sz="0" w:space="0" w:color="auto" w:frame="1"/>
          <w:lang w:val="en-US" w:eastAsia="sk-SK"/>
        </w:rPr>
        <w:t> </w:t>
      </w:r>
      <w:r w:rsidRPr="0096295F">
        <w:rPr>
          <w:rFonts w:ascii="Calibri" w:eastAsia="Times New Roman" w:hAnsi="Calibri" w:cs="Calibri"/>
          <w:sz w:val="24"/>
          <w:szCs w:val="24"/>
          <w:bdr w:val="none" w:sz="0" w:space="0" w:color="auto" w:frame="1"/>
          <w:lang w:val="en-US" w:eastAsia="sk-SK"/>
        </w:rPr>
        <w:t>€ grant from Norway through the Norway Grants</w:t>
      </w:r>
      <w:r w:rsidRPr="0096295F">
        <w:rPr>
          <w:rFonts w:ascii="Calibri" w:eastAsia="Times New Roman" w:hAnsi="Calibri" w:cs="Calibri"/>
          <w:sz w:val="24"/>
          <w:szCs w:val="24"/>
          <w:bdr w:val="none" w:sz="0" w:space="0" w:color="auto" w:frame="1"/>
          <w:lang w:val="en-US" w:eastAsia="sk-SK"/>
        </w:rPr>
        <w:t xml:space="preserve"> (</w:t>
      </w:r>
      <w:hyperlink r:id="rId7" w:history="1">
        <w:r w:rsidRPr="0096295F">
          <w:rPr>
            <w:rStyle w:val="Hypertextovprepojenie"/>
            <w:rFonts w:ascii="Calibri" w:eastAsia="Times New Roman" w:hAnsi="Calibri" w:cs="Calibri"/>
            <w:sz w:val="24"/>
            <w:szCs w:val="24"/>
            <w:bdr w:val="none" w:sz="0" w:space="0" w:color="auto" w:frame="1"/>
            <w:lang w:val="en-US" w:eastAsia="sk-SK"/>
          </w:rPr>
          <w:t>https://www.eeagrants.sk</w:t>
        </w:r>
      </w:hyperlink>
      <w:r w:rsidRPr="0096295F">
        <w:rPr>
          <w:rFonts w:ascii="Calibri" w:eastAsia="Times New Roman" w:hAnsi="Calibri" w:cs="Calibri"/>
          <w:sz w:val="24"/>
          <w:szCs w:val="24"/>
          <w:bdr w:val="none" w:sz="0" w:space="0" w:color="auto" w:frame="1"/>
          <w:lang w:val="en-US" w:eastAsia="sk-SK"/>
        </w:rPr>
        <w:t>)</w:t>
      </w:r>
      <w:r w:rsidRPr="0096295F">
        <w:rPr>
          <w:rFonts w:ascii="Calibri" w:eastAsia="Times New Roman" w:hAnsi="Calibri" w:cs="Calibri"/>
          <w:sz w:val="24"/>
          <w:szCs w:val="24"/>
          <w:bdr w:val="none" w:sz="0" w:space="0" w:color="auto" w:frame="1"/>
          <w:lang w:val="en-US" w:eastAsia="sk-SK"/>
        </w:rPr>
        <w:t xml:space="preserve">. The project </w:t>
      </w:r>
      <w:r w:rsidRPr="0096295F">
        <w:rPr>
          <w:rFonts w:ascii="Calibri" w:eastAsia="Times New Roman" w:hAnsi="Calibri" w:cs="Calibri"/>
          <w:sz w:val="24"/>
          <w:szCs w:val="24"/>
          <w:bdr w:val="none" w:sz="0" w:space="0" w:color="auto" w:frame="1"/>
          <w:lang w:val="en-US" w:eastAsia="sk-SK"/>
        </w:rPr>
        <w:t>is</w:t>
      </w:r>
      <w:r w:rsidRPr="0096295F">
        <w:rPr>
          <w:rFonts w:ascii="Calibri" w:eastAsia="Times New Roman" w:hAnsi="Calibri" w:cs="Calibri"/>
          <w:sz w:val="24"/>
          <w:szCs w:val="24"/>
          <w:bdr w:val="none" w:sz="0" w:space="0" w:color="auto" w:frame="1"/>
          <w:lang w:val="en-US" w:eastAsia="sk-SK"/>
        </w:rPr>
        <w:t xml:space="preserve"> co-financed from the State Budget of the Slovak Republic in the amount of 34</w:t>
      </w:r>
      <w:r w:rsidRPr="0096295F">
        <w:rPr>
          <w:rFonts w:ascii="Calibri" w:eastAsia="Times New Roman" w:hAnsi="Calibri" w:cs="Calibri"/>
          <w:sz w:val="24"/>
          <w:szCs w:val="24"/>
          <w:bdr w:val="none" w:sz="0" w:space="0" w:color="auto" w:frame="1"/>
          <w:lang w:val="en-US" w:eastAsia="sk-SK"/>
        </w:rPr>
        <w:t> </w:t>
      </w:r>
      <w:r w:rsidRPr="0096295F">
        <w:rPr>
          <w:rFonts w:ascii="Calibri" w:eastAsia="Times New Roman" w:hAnsi="Calibri" w:cs="Calibri"/>
          <w:sz w:val="24"/>
          <w:szCs w:val="24"/>
          <w:bdr w:val="none" w:sz="0" w:space="0" w:color="auto" w:frame="1"/>
          <w:lang w:val="en-US" w:eastAsia="sk-SK"/>
        </w:rPr>
        <w:t>350</w:t>
      </w:r>
      <w:r w:rsidRPr="0096295F">
        <w:rPr>
          <w:rFonts w:ascii="Calibri" w:eastAsia="Times New Roman" w:hAnsi="Calibri" w:cs="Calibri"/>
          <w:sz w:val="24"/>
          <w:szCs w:val="24"/>
          <w:bdr w:val="none" w:sz="0" w:space="0" w:color="auto" w:frame="1"/>
          <w:lang w:val="en-US" w:eastAsia="sk-SK"/>
        </w:rPr>
        <w:t> </w:t>
      </w:r>
      <w:r w:rsidRPr="0096295F">
        <w:rPr>
          <w:rFonts w:ascii="Calibri" w:eastAsia="Times New Roman" w:hAnsi="Calibri" w:cs="Calibri"/>
          <w:sz w:val="24"/>
          <w:szCs w:val="24"/>
          <w:bdr w:val="none" w:sz="0" w:space="0" w:color="auto" w:frame="1"/>
          <w:lang w:val="en-US" w:eastAsia="sk-SK"/>
        </w:rPr>
        <w:t>€. The aim of the project is to foster an effective engagement of professionals and the general public in support of climate friendly construction and living, through improved awareness and capacities in low-emission and climate adaptation solutions in housing.</w:t>
      </w:r>
    </w:p>
    <w:p w14:paraId="393E3988" w14:textId="77777777" w:rsidR="000F1A38" w:rsidRPr="0096295F" w:rsidRDefault="000F1A38" w:rsidP="000F1A38">
      <w:pPr>
        <w:shd w:val="clear" w:color="auto" w:fill="FFFFFF"/>
        <w:spacing w:after="0" w:line="240" w:lineRule="auto"/>
        <w:textAlignment w:val="baseline"/>
        <w:rPr>
          <w:rFonts w:ascii="Calibri" w:eastAsia="Times New Roman" w:hAnsi="Calibri" w:cs="Calibri"/>
          <w:sz w:val="24"/>
          <w:szCs w:val="24"/>
          <w:lang w:val="en-US" w:eastAsia="sk-SK"/>
        </w:rPr>
      </w:pPr>
    </w:p>
    <w:p w14:paraId="4C3CD5F7" w14:textId="77777777" w:rsidR="000F1A38" w:rsidRPr="0096295F" w:rsidRDefault="000F1A38" w:rsidP="000F1A38">
      <w:pPr>
        <w:shd w:val="clear" w:color="auto" w:fill="FFFFFF"/>
        <w:spacing w:after="0" w:line="240" w:lineRule="auto"/>
        <w:textAlignment w:val="baseline"/>
        <w:rPr>
          <w:rFonts w:ascii="Calibri" w:eastAsia="Times New Roman" w:hAnsi="Calibri" w:cs="Calibri"/>
          <w:sz w:val="24"/>
          <w:szCs w:val="24"/>
          <w:lang w:val="en-US" w:eastAsia="sk-SK"/>
        </w:rPr>
      </w:pPr>
      <w:r w:rsidRPr="0096295F">
        <w:rPr>
          <w:rFonts w:ascii="Calibri" w:eastAsia="Times New Roman" w:hAnsi="Calibri" w:cs="Calibri"/>
          <w:sz w:val="24"/>
          <w:szCs w:val="24"/>
          <w:lang w:val="en-US" w:eastAsia="sk-SK"/>
        </w:rPr>
        <w:t>Lead project partner:</w:t>
      </w:r>
    </w:p>
    <w:p w14:paraId="16BCDA29" w14:textId="67BC6511" w:rsidR="000F1A38" w:rsidRPr="0096295F" w:rsidRDefault="000F1A38" w:rsidP="000F1A38">
      <w:pPr>
        <w:shd w:val="clear" w:color="auto" w:fill="FFFFFF"/>
        <w:spacing w:after="0" w:line="240" w:lineRule="auto"/>
        <w:ind w:firstLine="708"/>
        <w:textAlignment w:val="baseline"/>
        <w:rPr>
          <w:rFonts w:ascii="Calibri" w:eastAsia="Times New Roman" w:hAnsi="Calibri" w:cs="Calibri"/>
          <w:sz w:val="24"/>
          <w:szCs w:val="24"/>
          <w:lang w:val="en-US" w:eastAsia="sk-SK"/>
        </w:rPr>
      </w:pPr>
      <w:r w:rsidRPr="0096295F">
        <w:rPr>
          <w:rFonts w:ascii="Calibri" w:eastAsia="Times New Roman" w:hAnsi="Calibri" w:cs="Calibri"/>
          <w:sz w:val="24"/>
          <w:szCs w:val="24"/>
          <w:lang w:val="en-US" w:eastAsia="sk-SK"/>
        </w:rPr>
        <w:t>Slovak Centre for Communication and Development (</w:t>
      </w:r>
      <w:hyperlink r:id="rId8" w:history="1">
        <w:r w:rsidRPr="0096295F">
          <w:rPr>
            <w:rStyle w:val="Hypertextovprepojenie"/>
            <w:rFonts w:ascii="Calibri" w:eastAsia="Times New Roman" w:hAnsi="Calibri" w:cs="Calibri"/>
            <w:sz w:val="24"/>
            <w:szCs w:val="24"/>
            <w:lang w:val="en-US" w:eastAsia="sk-SK"/>
          </w:rPr>
          <w:t>https://sccd-sk.org</w:t>
        </w:r>
      </w:hyperlink>
      <w:r w:rsidRPr="0096295F">
        <w:rPr>
          <w:rFonts w:ascii="Calibri" w:eastAsia="Times New Roman" w:hAnsi="Calibri" w:cs="Calibri"/>
          <w:sz w:val="24"/>
          <w:szCs w:val="24"/>
          <w:lang w:val="en-US" w:eastAsia="sk-SK"/>
        </w:rPr>
        <w:t>)</w:t>
      </w:r>
    </w:p>
    <w:p w14:paraId="46EB86E0" w14:textId="1A2D51C8" w:rsidR="000F1A38" w:rsidRPr="000F1A38" w:rsidRDefault="000F1A38" w:rsidP="000F1A38">
      <w:pPr>
        <w:shd w:val="clear" w:color="auto" w:fill="FFFFFF"/>
        <w:spacing w:after="0" w:line="240" w:lineRule="auto"/>
        <w:textAlignment w:val="baseline"/>
        <w:rPr>
          <w:rFonts w:ascii="Calibri" w:eastAsia="Times New Roman" w:hAnsi="Calibri" w:cs="Calibri"/>
          <w:sz w:val="24"/>
          <w:szCs w:val="24"/>
          <w:lang w:val="en-US" w:eastAsia="sk-SK"/>
        </w:rPr>
      </w:pPr>
      <w:r w:rsidRPr="0096295F">
        <w:rPr>
          <w:rFonts w:ascii="Calibri" w:eastAsia="Times New Roman" w:hAnsi="Calibri" w:cs="Calibri"/>
          <w:sz w:val="24"/>
          <w:szCs w:val="24"/>
          <w:lang w:val="en-US" w:eastAsia="sk-SK"/>
        </w:rPr>
        <w:t>Project partners:</w:t>
      </w:r>
    </w:p>
    <w:p w14:paraId="54A2286C" w14:textId="1F403B35" w:rsidR="000F1A38" w:rsidRPr="000F1A38" w:rsidRDefault="000F1A38" w:rsidP="0096295F">
      <w:pPr>
        <w:shd w:val="clear" w:color="auto" w:fill="FFFFFF"/>
        <w:spacing w:after="0" w:line="240" w:lineRule="auto"/>
        <w:ind w:left="708"/>
        <w:textAlignment w:val="baseline"/>
        <w:rPr>
          <w:rFonts w:ascii="Calibri" w:eastAsia="Times New Roman" w:hAnsi="Calibri" w:cs="Calibri"/>
          <w:sz w:val="24"/>
          <w:szCs w:val="24"/>
          <w:lang w:val="en-US" w:eastAsia="sk-SK"/>
        </w:rPr>
      </w:pPr>
      <w:r w:rsidRPr="000F1A38">
        <w:rPr>
          <w:rFonts w:ascii="Calibri" w:eastAsia="Times New Roman" w:hAnsi="Calibri" w:cs="Calibri"/>
          <w:sz w:val="24"/>
          <w:szCs w:val="24"/>
          <w:bdr w:val="none" w:sz="0" w:space="0" w:color="auto" w:frame="1"/>
          <w:lang w:val="en-US" w:eastAsia="sk-SK"/>
        </w:rPr>
        <w:t>ArTUR</w:t>
      </w:r>
      <w:r w:rsidRPr="0096295F">
        <w:rPr>
          <w:rFonts w:ascii="Calibri" w:eastAsia="Times New Roman" w:hAnsi="Calibri" w:cs="Calibri"/>
          <w:sz w:val="24"/>
          <w:szCs w:val="24"/>
          <w:bdr w:val="none" w:sz="0" w:space="0" w:color="auto" w:frame="1"/>
          <w:lang w:val="en-US" w:eastAsia="sk-SK"/>
        </w:rPr>
        <w:t xml:space="preserve"> (</w:t>
      </w:r>
      <w:hyperlink r:id="rId9" w:history="1">
        <w:r w:rsidR="0096295F" w:rsidRPr="0096295F">
          <w:rPr>
            <w:rStyle w:val="Hypertextovprepojenie"/>
            <w:rFonts w:ascii="Calibri" w:eastAsia="Times New Roman" w:hAnsi="Calibri" w:cs="Calibri"/>
            <w:sz w:val="24"/>
            <w:szCs w:val="24"/>
            <w:bdr w:val="none" w:sz="0" w:space="0" w:color="auto" w:frame="1"/>
            <w:lang w:val="en-US" w:eastAsia="sk-SK"/>
          </w:rPr>
          <w:t>https://ozartur.sk</w:t>
        </w:r>
      </w:hyperlink>
      <w:r w:rsidR="0096295F" w:rsidRPr="0096295F">
        <w:rPr>
          <w:rFonts w:ascii="Calibri" w:eastAsia="Times New Roman" w:hAnsi="Calibri" w:cs="Calibri"/>
          <w:sz w:val="24"/>
          <w:szCs w:val="24"/>
          <w:bdr w:val="none" w:sz="0" w:space="0" w:color="auto" w:frame="1"/>
          <w:lang w:val="en-US" w:eastAsia="sk-SK"/>
        </w:rPr>
        <w:t xml:space="preserve">) </w:t>
      </w:r>
    </w:p>
    <w:p w14:paraId="6BF5AA66" w14:textId="3EE54EEC" w:rsidR="000F1A38" w:rsidRPr="0096295F" w:rsidRDefault="000F1A38" w:rsidP="0096295F">
      <w:pPr>
        <w:shd w:val="clear" w:color="auto" w:fill="FFFFFF"/>
        <w:spacing w:after="0" w:line="240" w:lineRule="auto"/>
        <w:ind w:left="708"/>
        <w:textAlignment w:val="baseline"/>
        <w:rPr>
          <w:rFonts w:ascii="Calibri" w:eastAsia="Times New Roman" w:hAnsi="Calibri" w:cs="Calibri"/>
          <w:sz w:val="24"/>
          <w:szCs w:val="24"/>
          <w:lang w:val="en-US" w:eastAsia="sk-SK"/>
        </w:rPr>
      </w:pPr>
      <w:r w:rsidRPr="000F1A38">
        <w:rPr>
          <w:rFonts w:ascii="Calibri" w:eastAsia="Times New Roman" w:hAnsi="Calibri" w:cs="Calibri"/>
          <w:sz w:val="24"/>
          <w:szCs w:val="24"/>
          <w:bdr w:val="none" w:sz="0" w:space="0" w:color="auto" w:frame="1"/>
          <w:lang w:val="en-US" w:eastAsia="sk-SK"/>
        </w:rPr>
        <w:t xml:space="preserve">Fosen </w:t>
      </w:r>
      <w:proofErr w:type="spellStart"/>
      <w:r w:rsidRPr="000F1A38">
        <w:rPr>
          <w:rFonts w:ascii="Calibri" w:eastAsia="Times New Roman" w:hAnsi="Calibri" w:cs="Calibri"/>
          <w:sz w:val="24"/>
          <w:szCs w:val="24"/>
          <w:bdr w:val="none" w:sz="0" w:space="0" w:color="auto" w:frame="1"/>
          <w:lang w:val="en-US" w:eastAsia="sk-SK"/>
        </w:rPr>
        <w:t>folkhighschool</w:t>
      </w:r>
      <w:proofErr w:type="spellEnd"/>
    </w:p>
    <w:p w14:paraId="7E1199B5" w14:textId="533746C2" w:rsidR="000F1A38" w:rsidRPr="0096295F" w:rsidRDefault="000F1A38" w:rsidP="0096295F">
      <w:pPr>
        <w:shd w:val="clear" w:color="auto" w:fill="FFFFFF"/>
        <w:spacing w:after="0" w:line="240" w:lineRule="auto"/>
        <w:jc w:val="both"/>
        <w:textAlignment w:val="baseline"/>
        <w:rPr>
          <w:rFonts w:ascii="Calibri" w:eastAsia="Times New Roman" w:hAnsi="Calibri" w:cs="Calibri"/>
          <w:sz w:val="24"/>
          <w:szCs w:val="24"/>
          <w:bdr w:val="none" w:sz="0" w:space="0" w:color="auto" w:frame="1"/>
          <w:lang w:val="en-US" w:eastAsia="sk-SK"/>
        </w:rPr>
      </w:pPr>
    </w:p>
    <w:p w14:paraId="78B2FAB1" w14:textId="77777777" w:rsidR="0096295F" w:rsidRP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lang w:val="en-US" w:eastAsia="sk-SK"/>
        </w:rPr>
      </w:pPr>
      <w:r w:rsidRPr="0096295F">
        <w:rPr>
          <w:rFonts w:ascii="Calibri" w:eastAsia="Times New Roman" w:hAnsi="Calibri" w:cs="Calibri"/>
          <w:color w:val="3D413E"/>
          <w:sz w:val="24"/>
          <w:szCs w:val="24"/>
          <w:bdr w:val="none" w:sz="0" w:space="0" w:color="auto" w:frame="1"/>
          <w:lang w:val="en-US" w:eastAsia="sk-SK"/>
        </w:rPr>
        <w:t>The project focuses on raising awareness on sustainable housing, as construction industry and households have a considerable effect on climate change. Professionals in construction and the whole society should be informed and understand the importance of pattern changes in building industry and change of our living habits. The project will present low-emission solutions to overcome the irrationality of the current conventional construction approach, methods and technologies that ignore the significant environmental impact of high embodied energy of the building materials, have a poor thermal performance and result in high operational household energy consumption, which contributes to the greenhouse gas emissions. Also, the project highlights solutions in integration of climate change adaptation into housing by reducing imbalances on the ecosystems and respecting the local climate, resources and place.</w:t>
      </w:r>
    </w:p>
    <w:p w14:paraId="63AAE908" w14:textId="77777777" w:rsid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bdr w:val="none" w:sz="0" w:space="0" w:color="auto" w:frame="1"/>
          <w:lang w:val="en-US" w:eastAsia="sk-SK"/>
        </w:rPr>
      </w:pPr>
    </w:p>
    <w:p w14:paraId="05483FDB" w14:textId="729BF24A" w:rsidR="0096295F" w:rsidRP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lang w:val="en-US" w:eastAsia="sk-SK"/>
        </w:rPr>
      </w:pPr>
      <w:r w:rsidRPr="0096295F">
        <w:rPr>
          <w:rFonts w:ascii="Calibri" w:eastAsia="Times New Roman" w:hAnsi="Calibri" w:cs="Calibri"/>
          <w:color w:val="3D413E"/>
          <w:sz w:val="24"/>
          <w:szCs w:val="24"/>
          <w:bdr w:val="none" w:sz="0" w:space="0" w:color="auto" w:frame="1"/>
          <w:lang w:val="en-US" w:eastAsia="sk-SK"/>
        </w:rPr>
        <w:t>The </w:t>
      </w:r>
      <w:r w:rsidRPr="0096295F">
        <w:rPr>
          <w:rFonts w:ascii="Calibri" w:eastAsia="Times New Roman" w:hAnsi="Calibri" w:cs="Calibri"/>
          <w:b/>
          <w:bCs/>
          <w:color w:val="3D413E"/>
          <w:sz w:val="24"/>
          <w:szCs w:val="24"/>
          <w:bdr w:val="none" w:sz="0" w:space="0" w:color="auto" w:frame="1"/>
          <w:lang w:val="en-US" w:eastAsia="sk-SK"/>
        </w:rPr>
        <w:t>project objective</w:t>
      </w:r>
      <w:r w:rsidRPr="0096295F">
        <w:rPr>
          <w:rFonts w:ascii="Calibri" w:eastAsia="Times New Roman" w:hAnsi="Calibri" w:cs="Calibri"/>
          <w:color w:val="3D413E"/>
          <w:sz w:val="24"/>
          <w:szCs w:val="24"/>
          <w:bdr w:val="none" w:sz="0" w:space="0" w:color="auto" w:frame="1"/>
          <w:lang w:val="en-US" w:eastAsia="sk-SK"/>
        </w:rPr>
        <w:t> is to foster an effective engagement of professionals in construction and the general public in support of climate friendly behavior through improved awareness and capacity building on low-emission and climate adaptation solutions in housing.</w:t>
      </w:r>
    </w:p>
    <w:p w14:paraId="4E0A9DFC" w14:textId="77777777" w:rsid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bdr w:val="none" w:sz="0" w:space="0" w:color="auto" w:frame="1"/>
          <w:lang w:val="en-US" w:eastAsia="sk-SK"/>
        </w:rPr>
      </w:pPr>
    </w:p>
    <w:p w14:paraId="3FC6693C" w14:textId="2EBAC454" w:rsidR="0096295F" w:rsidRP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lang w:val="en-US" w:eastAsia="sk-SK"/>
        </w:rPr>
      </w:pPr>
      <w:r w:rsidRPr="0096295F">
        <w:rPr>
          <w:rFonts w:ascii="Calibri" w:eastAsia="Times New Roman" w:hAnsi="Calibri" w:cs="Calibri"/>
          <w:color w:val="3D413E"/>
          <w:sz w:val="24"/>
          <w:szCs w:val="24"/>
          <w:bdr w:val="none" w:sz="0" w:space="0" w:color="auto" w:frame="1"/>
          <w:lang w:val="en-US" w:eastAsia="sk-SK"/>
        </w:rPr>
        <w:t>The project activities are:</w:t>
      </w:r>
    </w:p>
    <w:p w14:paraId="39BFF0DF" w14:textId="77777777" w:rsidR="0096295F" w:rsidRP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lang w:val="en-US" w:eastAsia="sk-SK"/>
        </w:rPr>
      </w:pPr>
      <w:r w:rsidRPr="0096295F">
        <w:rPr>
          <w:rFonts w:ascii="Calibri" w:eastAsia="Times New Roman" w:hAnsi="Calibri" w:cs="Calibri"/>
          <w:b/>
          <w:bCs/>
          <w:color w:val="3D413E"/>
          <w:sz w:val="24"/>
          <w:szCs w:val="24"/>
          <w:bdr w:val="none" w:sz="0" w:space="0" w:color="auto" w:frame="1"/>
          <w:lang w:val="en-US" w:eastAsia="sk-SK"/>
        </w:rPr>
        <w:t>1) Tiny House – low-carbon building and low-impact living </w:t>
      </w:r>
      <w:r w:rsidRPr="0096295F">
        <w:rPr>
          <w:rFonts w:ascii="Calibri" w:eastAsia="Times New Roman" w:hAnsi="Calibri" w:cs="Calibri"/>
          <w:color w:val="3D413E"/>
          <w:sz w:val="24"/>
          <w:szCs w:val="24"/>
          <w:bdr w:val="none" w:sz="0" w:space="0" w:color="auto" w:frame="1"/>
          <w:lang w:val="en-US" w:eastAsia="sk-SK"/>
        </w:rPr>
        <w:t>– demonstrating the “tiny house” concept as an example of low-impact size house with low carbon building materials and combination of appropriate low and high technology measures;</w:t>
      </w:r>
    </w:p>
    <w:p w14:paraId="76B86031" w14:textId="77777777" w:rsidR="0096295F" w:rsidRDefault="0096295F" w:rsidP="0096295F">
      <w:pPr>
        <w:shd w:val="clear" w:color="auto" w:fill="FFFFFF"/>
        <w:spacing w:after="0" w:line="240" w:lineRule="auto"/>
        <w:jc w:val="both"/>
        <w:textAlignment w:val="baseline"/>
        <w:rPr>
          <w:rFonts w:ascii="Calibri" w:eastAsia="Times New Roman" w:hAnsi="Calibri" w:cs="Calibri"/>
          <w:b/>
          <w:bCs/>
          <w:color w:val="3D413E"/>
          <w:sz w:val="24"/>
          <w:szCs w:val="24"/>
          <w:bdr w:val="none" w:sz="0" w:space="0" w:color="auto" w:frame="1"/>
          <w:lang w:val="en-US" w:eastAsia="sk-SK"/>
        </w:rPr>
      </w:pPr>
    </w:p>
    <w:p w14:paraId="13887F32" w14:textId="3268BA1B" w:rsidR="0096295F" w:rsidRP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lang w:val="en-US" w:eastAsia="sk-SK"/>
        </w:rPr>
      </w:pPr>
      <w:r w:rsidRPr="0096295F">
        <w:rPr>
          <w:rFonts w:ascii="Calibri" w:eastAsia="Times New Roman" w:hAnsi="Calibri" w:cs="Calibri"/>
          <w:b/>
          <w:bCs/>
          <w:color w:val="3D413E"/>
          <w:sz w:val="24"/>
          <w:szCs w:val="24"/>
          <w:bdr w:val="none" w:sz="0" w:space="0" w:color="auto" w:frame="1"/>
          <w:lang w:val="en-US" w:eastAsia="sk-SK"/>
        </w:rPr>
        <w:t>2) Green roofs – </w:t>
      </w:r>
      <w:r w:rsidRPr="0096295F">
        <w:rPr>
          <w:rFonts w:ascii="Calibri" w:eastAsia="Times New Roman" w:hAnsi="Calibri" w:cs="Calibri"/>
          <w:color w:val="3D413E"/>
          <w:sz w:val="24"/>
          <w:szCs w:val="24"/>
          <w:bdr w:val="none" w:sz="0" w:space="0" w:color="auto" w:frame="1"/>
          <w:lang w:val="en-US" w:eastAsia="sk-SK"/>
        </w:rPr>
        <w:t>will demonstrate the natural cooling of buildings by green roofs;</w:t>
      </w:r>
    </w:p>
    <w:p w14:paraId="6BC29481" w14:textId="77777777" w:rsidR="0096295F" w:rsidRDefault="0096295F" w:rsidP="0096295F">
      <w:pPr>
        <w:shd w:val="clear" w:color="auto" w:fill="FFFFFF"/>
        <w:spacing w:after="0" w:line="240" w:lineRule="auto"/>
        <w:jc w:val="both"/>
        <w:textAlignment w:val="baseline"/>
        <w:rPr>
          <w:rFonts w:ascii="Calibri" w:eastAsia="Times New Roman" w:hAnsi="Calibri" w:cs="Calibri"/>
          <w:b/>
          <w:bCs/>
          <w:color w:val="3D413E"/>
          <w:sz w:val="24"/>
          <w:szCs w:val="24"/>
          <w:bdr w:val="none" w:sz="0" w:space="0" w:color="auto" w:frame="1"/>
          <w:lang w:val="en-US" w:eastAsia="sk-SK"/>
        </w:rPr>
      </w:pPr>
    </w:p>
    <w:p w14:paraId="76844F04" w14:textId="1A4F3575" w:rsidR="0096295F" w:rsidRP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lang w:val="en-US" w:eastAsia="sk-SK"/>
        </w:rPr>
      </w:pPr>
      <w:r w:rsidRPr="0096295F">
        <w:rPr>
          <w:rFonts w:ascii="Calibri" w:eastAsia="Times New Roman" w:hAnsi="Calibri" w:cs="Calibri"/>
          <w:b/>
          <w:bCs/>
          <w:color w:val="3D413E"/>
          <w:sz w:val="24"/>
          <w:szCs w:val="24"/>
          <w:bdr w:val="none" w:sz="0" w:space="0" w:color="auto" w:frame="1"/>
          <w:lang w:val="en-US" w:eastAsia="sk-SK"/>
        </w:rPr>
        <w:t>3) Climate adaptation </w:t>
      </w:r>
      <w:r w:rsidRPr="0096295F">
        <w:rPr>
          <w:rFonts w:ascii="Calibri" w:eastAsia="Times New Roman" w:hAnsi="Calibri" w:cs="Calibri"/>
          <w:color w:val="3D413E"/>
          <w:sz w:val="24"/>
          <w:szCs w:val="24"/>
          <w:bdr w:val="none" w:sz="0" w:space="0" w:color="auto" w:frame="1"/>
          <w:lang w:val="en-US" w:eastAsia="sk-SK"/>
        </w:rPr>
        <w:t>– demonstrating examples of climate change adaptation measures based on greenery and rainwater retention</w:t>
      </w:r>
    </w:p>
    <w:p w14:paraId="7070DE9D" w14:textId="77777777" w:rsidR="0096295F" w:rsidRDefault="0096295F" w:rsidP="0096295F">
      <w:pPr>
        <w:shd w:val="clear" w:color="auto" w:fill="FFFFFF"/>
        <w:spacing w:after="0" w:line="240" w:lineRule="auto"/>
        <w:jc w:val="both"/>
        <w:textAlignment w:val="baseline"/>
        <w:rPr>
          <w:rFonts w:ascii="Calibri" w:eastAsia="Times New Roman" w:hAnsi="Calibri" w:cs="Calibri"/>
          <w:b/>
          <w:bCs/>
          <w:color w:val="3D413E"/>
          <w:sz w:val="24"/>
          <w:szCs w:val="24"/>
          <w:bdr w:val="none" w:sz="0" w:space="0" w:color="auto" w:frame="1"/>
          <w:lang w:val="en-US" w:eastAsia="sk-SK"/>
        </w:rPr>
      </w:pPr>
    </w:p>
    <w:p w14:paraId="4CD852F3" w14:textId="22C81240" w:rsidR="0096295F" w:rsidRP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lang w:val="en-US" w:eastAsia="sk-SK"/>
        </w:rPr>
      </w:pPr>
      <w:r w:rsidRPr="0096295F">
        <w:rPr>
          <w:rFonts w:ascii="Calibri" w:eastAsia="Times New Roman" w:hAnsi="Calibri" w:cs="Calibri"/>
          <w:b/>
          <w:bCs/>
          <w:color w:val="3D413E"/>
          <w:sz w:val="24"/>
          <w:szCs w:val="24"/>
          <w:bdr w:val="none" w:sz="0" w:space="0" w:color="auto" w:frame="1"/>
          <w:lang w:val="en-US" w:eastAsia="sk-SK"/>
        </w:rPr>
        <w:t>4) Online training courses – </w:t>
      </w:r>
      <w:r w:rsidRPr="0096295F">
        <w:rPr>
          <w:rFonts w:ascii="Calibri" w:eastAsia="Times New Roman" w:hAnsi="Calibri" w:cs="Calibri"/>
          <w:color w:val="3D413E"/>
          <w:sz w:val="24"/>
          <w:szCs w:val="24"/>
          <w:bdr w:val="none" w:sz="0" w:space="0" w:color="auto" w:frame="1"/>
          <w:lang w:val="en-US" w:eastAsia="sk-SK"/>
        </w:rPr>
        <w:t>as learning opportunity for interested people from whole Slovakia, the online training courses will be harmonized with the workshops on the related theme (Activities 1, 2 and 3), so that the participants can also gain practical skills. </w:t>
      </w:r>
    </w:p>
    <w:p w14:paraId="208D7EA2" w14:textId="77777777" w:rsidR="0096295F" w:rsidRDefault="0096295F" w:rsidP="0096295F">
      <w:pPr>
        <w:shd w:val="clear" w:color="auto" w:fill="FFFFFF"/>
        <w:spacing w:after="0" w:line="240" w:lineRule="auto"/>
        <w:jc w:val="both"/>
        <w:textAlignment w:val="baseline"/>
        <w:rPr>
          <w:rFonts w:ascii="Calibri" w:eastAsia="Times New Roman" w:hAnsi="Calibri" w:cs="Calibri"/>
          <w:b/>
          <w:bCs/>
          <w:color w:val="3D413E"/>
          <w:sz w:val="24"/>
          <w:szCs w:val="24"/>
          <w:bdr w:val="none" w:sz="0" w:space="0" w:color="auto" w:frame="1"/>
          <w:lang w:val="en-US" w:eastAsia="sk-SK"/>
        </w:rPr>
      </w:pPr>
    </w:p>
    <w:p w14:paraId="21F30FEB" w14:textId="3519242C" w:rsidR="0096295F" w:rsidRP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lang w:val="en-US" w:eastAsia="sk-SK"/>
        </w:rPr>
      </w:pPr>
      <w:r w:rsidRPr="0096295F">
        <w:rPr>
          <w:rFonts w:ascii="Calibri" w:eastAsia="Times New Roman" w:hAnsi="Calibri" w:cs="Calibri"/>
          <w:b/>
          <w:bCs/>
          <w:color w:val="3D413E"/>
          <w:sz w:val="24"/>
          <w:szCs w:val="24"/>
          <w:bdr w:val="none" w:sz="0" w:space="0" w:color="auto" w:frame="1"/>
          <w:lang w:val="en-US" w:eastAsia="sk-SK"/>
        </w:rPr>
        <w:t>5) Guidelines – </w:t>
      </w:r>
      <w:r w:rsidRPr="0096295F">
        <w:rPr>
          <w:rFonts w:ascii="Calibri" w:eastAsia="Times New Roman" w:hAnsi="Calibri" w:cs="Calibri"/>
          <w:color w:val="3D413E"/>
          <w:sz w:val="24"/>
          <w:szCs w:val="24"/>
          <w:bdr w:val="none" w:sz="0" w:space="0" w:color="auto" w:frame="1"/>
          <w:lang w:val="en-US" w:eastAsia="sk-SK"/>
        </w:rPr>
        <w:t xml:space="preserve">the methods and procedures used during the </w:t>
      </w:r>
      <w:proofErr w:type="spellStart"/>
      <w:r w:rsidRPr="0096295F">
        <w:rPr>
          <w:rFonts w:ascii="Calibri" w:eastAsia="Times New Roman" w:hAnsi="Calibri" w:cs="Calibri"/>
          <w:color w:val="3D413E"/>
          <w:sz w:val="24"/>
          <w:szCs w:val="24"/>
          <w:bdr w:val="none" w:sz="0" w:space="0" w:color="auto" w:frame="1"/>
          <w:lang w:val="en-US" w:eastAsia="sk-SK"/>
        </w:rPr>
        <w:t>wrokshops</w:t>
      </w:r>
      <w:proofErr w:type="spellEnd"/>
      <w:r w:rsidRPr="0096295F">
        <w:rPr>
          <w:rFonts w:ascii="Calibri" w:eastAsia="Times New Roman" w:hAnsi="Calibri" w:cs="Calibri"/>
          <w:color w:val="3D413E"/>
          <w:sz w:val="24"/>
          <w:szCs w:val="24"/>
          <w:bdr w:val="none" w:sz="0" w:space="0" w:color="auto" w:frame="1"/>
          <w:lang w:val="en-US" w:eastAsia="sk-SK"/>
        </w:rPr>
        <w:t xml:space="preserve"> will be summarized in </w:t>
      </w:r>
      <w:proofErr w:type="spellStart"/>
      <w:r w:rsidRPr="0096295F">
        <w:rPr>
          <w:rFonts w:ascii="Calibri" w:eastAsia="Times New Roman" w:hAnsi="Calibri" w:cs="Calibri"/>
          <w:color w:val="3D413E"/>
          <w:sz w:val="24"/>
          <w:szCs w:val="24"/>
          <w:bdr w:val="none" w:sz="0" w:space="0" w:color="auto" w:frame="1"/>
          <w:lang w:val="en-US" w:eastAsia="sk-SK"/>
        </w:rPr>
        <w:t>infosheets</w:t>
      </w:r>
      <w:proofErr w:type="spellEnd"/>
      <w:r w:rsidRPr="0096295F">
        <w:rPr>
          <w:rFonts w:ascii="Calibri" w:eastAsia="Times New Roman" w:hAnsi="Calibri" w:cs="Calibri"/>
          <w:color w:val="3D413E"/>
          <w:sz w:val="24"/>
          <w:szCs w:val="24"/>
          <w:bdr w:val="none" w:sz="0" w:space="0" w:color="auto" w:frame="1"/>
          <w:lang w:val="en-US" w:eastAsia="sk-SK"/>
        </w:rPr>
        <w:t xml:space="preserve"> and handbooks, also presented in video-documentaries, 3 articles on the Tiny House will be published in popular magazine “</w:t>
      </w:r>
      <w:proofErr w:type="spellStart"/>
      <w:r w:rsidRPr="0096295F">
        <w:rPr>
          <w:rFonts w:ascii="Calibri" w:eastAsia="Times New Roman" w:hAnsi="Calibri" w:cs="Calibri"/>
          <w:color w:val="3D413E"/>
          <w:sz w:val="24"/>
          <w:szCs w:val="24"/>
          <w:bdr w:val="none" w:sz="0" w:space="0" w:color="auto" w:frame="1"/>
          <w:lang w:val="en-US" w:eastAsia="sk-SK"/>
        </w:rPr>
        <w:t>Urob</w:t>
      </w:r>
      <w:proofErr w:type="spellEnd"/>
      <w:r w:rsidRPr="0096295F">
        <w:rPr>
          <w:rFonts w:ascii="Calibri" w:eastAsia="Times New Roman" w:hAnsi="Calibri" w:cs="Calibri"/>
          <w:color w:val="3D413E"/>
          <w:sz w:val="24"/>
          <w:szCs w:val="24"/>
          <w:bdr w:val="none" w:sz="0" w:space="0" w:color="auto" w:frame="1"/>
          <w:lang w:val="en-US" w:eastAsia="sk-SK"/>
        </w:rPr>
        <w:t xml:space="preserve"> </w:t>
      </w:r>
      <w:proofErr w:type="spellStart"/>
      <w:r w:rsidRPr="0096295F">
        <w:rPr>
          <w:rFonts w:ascii="Calibri" w:eastAsia="Times New Roman" w:hAnsi="Calibri" w:cs="Calibri"/>
          <w:color w:val="3D413E"/>
          <w:sz w:val="24"/>
          <w:szCs w:val="24"/>
          <w:bdr w:val="none" w:sz="0" w:space="0" w:color="auto" w:frame="1"/>
          <w:lang w:val="en-US" w:eastAsia="sk-SK"/>
        </w:rPr>
        <w:t>si</w:t>
      </w:r>
      <w:proofErr w:type="spellEnd"/>
      <w:r w:rsidRPr="0096295F">
        <w:rPr>
          <w:rFonts w:ascii="Calibri" w:eastAsia="Times New Roman" w:hAnsi="Calibri" w:cs="Calibri"/>
          <w:color w:val="3D413E"/>
          <w:sz w:val="24"/>
          <w:szCs w:val="24"/>
          <w:bdr w:val="none" w:sz="0" w:space="0" w:color="auto" w:frame="1"/>
          <w:lang w:val="en-US" w:eastAsia="sk-SK"/>
        </w:rPr>
        <w:t xml:space="preserve"> </w:t>
      </w:r>
      <w:proofErr w:type="spellStart"/>
      <w:r w:rsidRPr="0096295F">
        <w:rPr>
          <w:rFonts w:ascii="Calibri" w:eastAsia="Times New Roman" w:hAnsi="Calibri" w:cs="Calibri"/>
          <w:color w:val="3D413E"/>
          <w:sz w:val="24"/>
          <w:szCs w:val="24"/>
          <w:bdr w:val="none" w:sz="0" w:space="0" w:color="auto" w:frame="1"/>
          <w:lang w:val="en-US" w:eastAsia="sk-SK"/>
        </w:rPr>
        <w:t>sám</w:t>
      </w:r>
      <w:proofErr w:type="spellEnd"/>
      <w:r w:rsidRPr="0096295F">
        <w:rPr>
          <w:rFonts w:ascii="Calibri" w:eastAsia="Times New Roman" w:hAnsi="Calibri" w:cs="Calibri"/>
          <w:color w:val="3D413E"/>
          <w:sz w:val="24"/>
          <w:szCs w:val="24"/>
          <w:bdr w:val="none" w:sz="0" w:space="0" w:color="auto" w:frame="1"/>
          <w:lang w:val="en-US" w:eastAsia="sk-SK"/>
        </w:rPr>
        <w:t>”.</w:t>
      </w:r>
    </w:p>
    <w:p w14:paraId="7DC4B109" w14:textId="77777777" w:rsidR="0096295F" w:rsidRDefault="0096295F" w:rsidP="0096295F">
      <w:pPr>
        <w:shd w:val="clear" w:color="auto" w:fill="FFFFFF"/>
        <w:spacing w:after="0" w:line="240" w:lineRule="auto"/>
        <w:jc w:val="both"/>
        <w:textAlignment w:val="baseline"/>
        <w:rPr>
          <w:rFonts w:ascii="Calibri" w:eastAsia="Times New Roman" w:hAnsi="Calibri" w:cs="Calibri"/>
          <w:b/>
          <w:bCs/>
          <w:color w:val="3D413E"/>
          <w:sz w:val="24"/>
          <w:szCs w:val="24"/>
          <w:bdr w:val="none" w:sz="0" w:space="0" w:color="auto" w:frame="1"/>
          <w:lang w:val="en-US" w:eastAsia="sk-SK"/>
        </w:rPr>
      </w:pPr>
    </w:p>
    <w:p w14:paraId="04B66378" w14:textId="6F3FCDBD" w:rsidR="0096295F" w:rsidRP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lang w:val="en-US" w:eastAsia="sk-SK"/>
        </w:rPr>
      </w:pPr>
      <w:r w:rsidRPr="0096295F">
        <w:rPr>
          <w:rFonts w:ascii="Calibri" w:eastAsia="Times New Roman" w:hAnsi="Calibri" w:cs="Calibri"/>
          <w:b/>
          <w:bCs/>
          <w:color w:val="3D413E"/>
          <w:sz w:val="24"/>
          <w:szCs w:val="24"/>
          <w:bdr w:val="none" w:sz="0" w:space="0" w:color="auto" w:frame="1"/>
          <w:lang w:val="en-US" w:eastAsia="sk-SK"/>
        </w:rPr>
        <w:lastRenderedPageBreak/>
        <w:t>6) Eco-housing competition </w:t>
      </w:r>
      <w:r w:rsidRPr="0096295F">
        <w:rPr>
          <w:rFonts w:ascii="Calibri" w:eastAsia="Times New Roman" w:hAnsi="Calibri" w:cs="Calibri"/>
          <w:color w:val="3D413E"/>
          <w:sz w:val="24"/>
          <w:szCs w:val="24"/>
          <w:bdr w:val="none" w:sz="0" w:space="0" w:color="auto" w:frame="1"/>
          <w:lang w:val="en-US" w:eastAsia="sk-SK"/>
        </w:rPr>
        <w:t>– photo competition devoted to Activity 1, 2 and 3 will be launched, with the purpose to approach and activate general population of Slovakia to share, learn, and present their own contributions towards mitigation of climate change in the frame of eco-housing in a form of photos. </w:t>
      </w:r>
    </w:p>
    <w:p w14:paraId="1448917C" w14:textId="77777777" w:rsidR="0096295F" w:rsidRDefault="0096295F" w:rsidP="0096295F">
      <w:pPr>
        <w:shd w:val="clear" w:color="auto" w:fill="FFFFFF"/>
        <w:spacing w:after="0" w:line="240" w:lineRule="auto"/>
        <w:jc w:val="both"/>
        <w:textAlignment w:val="baseline"/>
        <w:rPr>
          <w:rFonts w:ascii="Calibri" w:eastAsia="Times New Roman" w:hAnsi="Calibri" w:cs="Calibri"/>
          <w:b/>
          <w:bCs/>
          <w:color w:val="3D413E"/>
          <w:sz w:val="24"/>
          <w:szCs w:val="24"/>
          <w:bdr w:val="none" w:sz="0" w:space="0" w:color="auto" w:frame="1"/>
          <w:lang w:val="en-US" w:eastAsia="sk-SK"/>
        </w:rPr>
      </w:pPr>
    </w:p>
    <w:p w14:paraId="6412B5CD" w14:textId="3F02002A" w:rsidR="0096295F" w:rsidRP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lang w:val="en-US" w:eastAsia="sk-SK"/>
        </w:rPr>
      </w:pPr>
      <w:r w:rsidRPr="0096295F">
        <w:rPr>
          <w:rFonts w:ascii="Calibri" w:eastAsia="Times New Roman" w:hAnsi="Calibri" w:cs="Calibri"/>
          <w:b/>
          <w:bCs/>
          <w:color w:val="3D413E"/>
          <w:sz w:val="24"/>
          <w:szCs w:val="24"/>
          <w:bdr w:val="none" w:sz="0" w:space="0" w:color="auto" w:frame="1"/>
          <w:lang w:val="en-US" w:eastAsia="sk-SK"/>
        </w:rPr>
        <w:t>7) Eco-housing meetings</w:t>
      </w:r>
      <w:r w:rsidRPr="0096295F">
        <w:rPr>
          <w:rFonts w:ascii="Calibri" w:eastAsia="Times New Roman" w:hAnsi="Calibri" w:cs="Calibri"/>
          <w:color w:val="3D413E"/>
          <w:sz w:val="24"/>
          <w:szCs w:val="24"/>
          <w:bdr w:val="none" w:sz="0" w:space="0" w:color="auto" w:frame="1"/>
          <w:lang w:val="en-US" w:eastAsia="sk-SK"/>
        </w:rPr>
        <w:t> – organizing events for direct communication with the target groups</w:t>
      </w:r>
    </w:p>
    <w:p w14:paraId="12CE3403" w14:textId="77777777" w:rsidR="0096295F" w:rsidRDefault="0096295F" w:rsidP="0096295F">
      <w:pPr>
        <w:shd w:val="clear" w:color="auto" w:fill="FFFFFF"/>
        <w:spacing w:after="0" w:line="240" w:lineRule="auto"/>
        <w:jc w:val="both"/>
        <w:textAlignment w:val="baseline"/>
        <w:rPr>
          <w:rFonts w:ascii="Calibri" w:eastAsia="Times New Roman" w:hAnsi="Calibri" w:cs="Calibri"/>
          <w:b/>
          <w:bCs/>
          <w:color w:val="3D413E"/>
          <w:sz w:val="24"/>
          <w:szCs w:val="24"/>
          <w:bdr w:val="none" w:sz="0" w:space="0" w:color="auto" w:frame="1"/>
          <w:lang w:val="en-US" w:eastAsia="sk-SK"/>
        </w:rPr>
      </w:pPr>
    </w:p>
    <w:p w14:paraId="3CD5770E" w14:textId="38AAFD8F" w:rsidR="0096295F" w:rsidRP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lang w:val="en-US" w:eastAsia="sk-SK"/>
        </w:rPr>
      </w:pPr>
      <w:r w:rsidRPr="0096295F">
        <w:rPr>
          <w:rFonts w:ascii="Calibri" w:eastAsia="Times New Roman" w:hAnsi="Calibri" w:cs="Calibri"/>
          <w:b/>
          <w:bCs/>
          <w:color w:val="3D413E"/>
          <w:sz w:val="24"/>
          <w:szCs w:val="24"/>
          <w:bdr w:val="none" w:sz="0" w:space="0" w:color="auto" w:frame="1"/>
          <w:lang w:val="en-US" w:eastAsia="sk-SK"/>
        </w:rPr>
        <w:t>8) Eco-housing talks</w:t>
      </w:r>
      <w:r w:rsidRPr="0096295F">
        <w:rPr>
          <w:rFonts w:ascii="Calibri" w:eastAsia="Times New Roman" w:hAnsi="Calibri" w:cs="Calibri"/>
          <w:color w:val="3D413E"/>
          <w:sz w:val="24"/>
          <w:szCs w:val="24"/>
          <w:bdr w:val="none" w:sz="0" w:space="0" w:color="auto" w:frame="1"/>
          <w:lang w:val="en-US" w:eastAsia="sk-SK"/>
        </w:rPr>
        <w:t> – supporting the popularization of the project themes and dissemination of project results and outputs in the whole Slovakia</w:t>
      </w:r>
    </w:p>
    <w:p w14:paraId="410A9E9E" w14:textId="5C4F572F" w:rsid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bdr w:val="none" w:sz="0" w:space="0" w:color="auto" w:frame="1"/>
          <w:lang w:val="en-US" w:eastAsia="sk-SK"/>
        </w:rPr>
      </w:pPr>
    </w:p>
    <w:p w14:paraId="6AD09B2F" w14:textId="77777777" w:rsid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bdr w:val="none" w:sz="0" w:space="0" w:color="auto" w:frame="1"/>
          <w:lang w:val="en-US" w:eastAsia="sk-SK"/>
        </w:rPr>
      </w:pPr>
    </w:p>
    <w:p w14:paraId="6445180B" w14:textId="4DE056A4" w:rsidR="0096295F" w:rsidRP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lang w:val="en-US" w:eastAsia="sk-SK"/>
        </w:rPr>
      </w:pPr>
      <w:r w:rsidRPr="0096295F">
        <w:rPr>
          <w:rFonts w:ascii="Calibri" w:eastAsia="Times New Roman" w:hAnsi="Calibri" w:cs="Calibri"/>
          <w:color w:val="3D413E"/>
          <w:sz w:val="24"/>
          <w:szCs w:val="24"/>
          <w:bdr w:val="none" w:sz="0" w:space="0" w:color="auto" w:frame="1"/>
          <w:lang w:val="en-US" w:eastAsia="sk-SK"/>
        </w:rPr>
        <w:t>In the frame of Activit</w:t>
      </w:r>
      <w:r>
        <w:rPr>
          <w:rFonts w:ascii="Calibri" w:eastAsia="Times New Roman" w:hAnsi="Calibri" w:cs="Calibri"/>
          <w:color w:val="3D413E"/>
          <w:sz w:val="24"/>
          <w:szCs w:val="24"/>
          <w:bdr w:val="none" w:sz="0" w:space="0" w:color="auto" w:frame="1"/>
          <w:lang w:val="en-US" w:eastAsia="sk-SK"/>
        </w:rPr>
        <w:t>ies</w:t>
      </w:r>
      <w:r w:rsidRPr="0096295F">
        <w:rPr>
          <w:rFonts w:ascii="Calibri" w:eastAsia="Times New Roman" w:hAnsi="Calibri" w:cs="Calibri"/>
          <w:color w:val="3D413E"/>
          <w:sz w:val="24"/>
          <w:szCs w:val="24"/>
          <w:bdr w:val="none" w:sz="0" w:space="0" w:color="auto" w:frame="1"/>
          <w:lang w:val="en-US" w:eastAsia="sk-SK"/>
        </w:rPr>
        <w:t xml:space="preserve"> 1, 2 and 3</w:t>
      </w:r>
      <w:r>
        <w:rPr>
          <w:rFonts w:ascii="Calibri" w:eastAsia="Times New Roman" w:hAnsi="Calibri" w:cs="Calibri"/>
          <w:color w:val="3D413E"/>
          <w:sz w:val="24"/>
          <w:szCs w:val="24"/>
          <w:bdr w:val="none" w:sz="0" w:space="0" w:color="auto" w:frame="1"/>
          <w:lang w:val="en-US" w:eastAsia="sk-SK"/>
        </w:rPr>
        <w:t xml:space="preserve"> </w:t>
      </w:r>
      <w:r w:rsidRPr="0096295F">
        <w:rPr>
          <w:rFonts w:ascii="Calibri" w:eastAsia="Times New Roman" w:hAnsi="Calibri" w:cs="Calibri"/>
          <w:color w:val="3D413E"/>
          <w:sz w:val="24"/>
          <w:szCs w:val="24"/>
          <w:bdr w:val="none" w:sz="0" w:space="0" w:color="auto" w:frame="1"/>
          <w:lang w:val="en-US" w:eastAsia="sk-SK"/>
        </w:rPr>
        <w:t xml:space="preserve">practical measures will be installed in the area of </w:t>
      </w:r>
      <w:proofErr w:type="spellStart"/>
      <w:r w:rsidRPr="0096295F">
        <w:rPr>
          <w:rFonts w:ascii="Calibri" w:eastAsia="Times New Roman" w:hAnsi="Calibri" w:cs="Calibri"/>
          <w:color w:val="3D413E"/>
          <w:sz w:val="24"/>
          <w:szCs w:val="24"/>
          <w:bdr w:val="none" w:sz="0" w:space="0" w:color="auto" w:frame="1"/>
          <w:lang w:val="en-US" w:eastAsia="sk-SK"/>
        </w:rPr>
        <w:t>Ecocentre</w:t>
      </w:r>
      <w:proofErr w:type="spellEnd"/>
      <w:r w:rsidRPr="0096295F">
        <w:rPr>
          <w:rFonts w:ascii="Calibri" w:eastAsia="Times New Roman" w:hAnsi="Calibri" w:cs="Calibri"/>
          <w:color w:val="3D413E"/>
          <w:sz w:val="24"/>
          <w:szCs w:val="24"/>
          <w:bdr w:val="none" w:sz="0" w:space="0" w:color="auto" w:frame="1"/>
          <w:lang w:val="en-US" w:eastAsia="sk-SK"/>
        </w:rPr>
        <w:t xml:space="preserve"> ArTUR in Hrubý </w:t>
      </w:r>
      <w:proofErr w:type="spellStart"/>
      <w:r w:rsidRPr="0096295F">
        <w:rPr>
          <w:rFonts w:ascii="Calibri" w:eastAsia="Times New Roman" w:hAnsi="Calibri" w:cs="Calibri"/>
          <w:color w:val="3D413E"/>
          <w:sz w:val="24"/>
          <w:szCs w:val="24"/>
          <w:bdr w:val="none" w:sz="0" w:space="0" w:color="auto" w:frame="1"/>
          <w:lang w:val="en-US" w:eastAsia="sk-SK"/>
        </w:rPr>
        <w:t>Šúr</w:t>
      </w:r>
      <w:proofErr w:type="spellEnd"/>
      <w:r w:rsidRPr="0096295F">
        <w:rPr>
          <w:rFonts w:ascii="Calibri" w:eastAsia="Times New Roman" w:hAnsi="Calibri" w:cs="Calibri"/>
          <w:color w:val="3D413E"/>
          <w:sz w:val="24"/>
          <w:szCs w:val="24"/>
          <w:bdr w:val="none" w:sz="0" w:space="0" w:color="auto" w:frame="1"/>
          <w:lang w:val="en-US" w:eastAsia="sk-SK"/>
        </w:rPr>
        <w:t>, demonstrating different solutions and topics of climate change mitigation and adaptation in housing, grouped in 3 themes:  </w:t>
      </w:r>
    </w:p>
    <w:p w14:paraId="2C9D97A1" w14:textId="77777777" w:rsid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bdr w:val="none" w:sz="0" w:space="0" w:color="auto" w:frame="1"/>
          <w:lang w:val="en-US" w:eastAsia="sk-SK"/>
        </w:rPr>
      </w:pPr>
    </w:p>
    <w:p w14:paraId="49B85488" w14:textId="4F73E824" w:rsidR="0096295F" w:rsidRP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lang w:val="en-US" w:eastAsia="sk-SK"/>
        </w:rPr>
      </w:pPr>
      <w:r w:rsidRPr="0096295F">
        <w:rPr>
          <w:rFonts w:ascii="Calibri" w:eastAsia="Times New Roman" w:hAnsi="Calibri" w:cs="Calibri"/>
          <w:color w:val="3D413E"/>
          <w:sz w:val="24"/>
          <w:szCs w:val="24"/>
          <w:bdr w:val="none" w:sz="0" w:space="0" w:color="auto" w:frame="1"/>
          <w:lang w:val="en-US" w:eastAsia="sk-SK"/>
        </w:rPr>
        <w:t>A): Low-impact building: “</w:t>
      </w:r>
      <w:r w:rsidRPr="0096295F">
        <w:rPr>
          <w:rFonts w:ascii="Calibri" w:eastAsia="Times New Roman" w:hAnsi="Calibri" w:cs="Calibri"/>
          <w:b/>
          <w:bCs/>
          <w:color w:val="3D413E"/>
          <w:sz w:val="24"/>
          <w:szCs w:val="24"/>
          <w:bdr w:val="none" w:sz="0" w:space="0" w:color="auto" w:frame="1"/>
          <w:lang w:val="en-US" w:eastAsia="sk-SK"/>
        </w:rPr>
        <w:t>tiny house</w:t>
      </w:r>
      <w:r w:rsidRPr="0096295F">
        <w:rPr>
          <w:rFonts w:ascii="Calibri" w:eastAsia="Times New Roman" w:hAnsi="Calibri" w:cs="Calibri"/>
          <w:color w:val="3D413E"/>
          <w:sz w:val="24"/>
          <w:szCs w:val="24"/>
          <w:bdr w:val="none" w:sz="0" w:space="0" w:color="auto" w:frame="1"/>
          <w:lang w:val="en-US" w:eastAsia="sk-SK"/>
        </w:rPr>
        <w:t>” as an example of low impact size house with low carbon building materials; </w:t>
      </w:r>
    </w:p>
    <w:p w14:paraId="79CA3800" w14:textId="77777777" w:rsid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bdr w:val="none" w:sz="0" w:space="0" w:color="auto" w:frame="1"/>
          <w:lang w:val="en-US" w:eastAsia="sk-SK"/>
        </w:rPr>
      </w:pPr>
    </w:p>
    <w:p w14:paraId="3F8FCCE2" w14:textId="34CEBA34" w:rsidR="0096295F" w:rsidRP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lang w:val="en-US" w:eastAsia="sk-SK"/>
        </w:rPr>
      </w:pPr>
      <w:r w:rsidRPr="0096295F">
        <w:rPr>
          <w:rFonts w:ascii="Calibri" w:eastAsia="Times New Roman" w:hAnsi="Calibri" w:cs="Calibri"/>
          <w:color w:val="3D413E"/>
          <w:sz w:val="24"/>
          <w:szCs w:val="24"/>
          <w:bdr w:val="none" w:sz="0" w:space="0" w:color="auto" w:frame="1"/>
          <w:lang w:val="en-US" w:eastAsia="sk-SK"/>
        </w:rPr>
        <w:t>B</w:t>
      </w:r>
      <w:proofErr w:type="gramStart"/>
      <w:r w:rsidRPr="0096295F">
        <w:rPr>
          <w:rFonts w:ascii="Calibri" w:eastAsia="Times New Roman" w:hAnsi="Calibri" w:cs="Calibri"/>
          <w:color w:val="3D413E"/>
          <w:sz w:val="24"/>
          <w:szCs w:val="24"/>
          <w:bdr w:val="none" w:sz="0" w:space="0" w:color="auto" w:frame="1"/>
          <w:lang w:val="en-US" w:eastAsia="sk-SK"/>
        </w:rPr>
        <w:t>):Low</w:t>
      </w:r>
      <w:proofErr w:type="gramEnd"/>
      <w:r w:rsidRPr="0096295F">
        <w:rPr>
          <w:rFonts w:ascii="Calibri" w:eastAsia="Times New Roman" w:hAnsi="Calibri" w:cs="Calibri"/>
          <w:color w:val="3D413E"/>
          <w:sz w:val="24"/>
          <w:szCs w:val="24"/>
          <w:bdr w:val="none" w:sz="0" w:space="0" w:color="auto" w:frame="1"/>
          <w:lang w:val="en-US" w:eastAsia="sk-SK"/>
        </w:rPr>
        <w:t>-impact living:  </w:t>
      </w:r>
      <w:r w:rsidRPr="0096295F">
        <w:rPr>
          <w:rFonts w:ascii="Calibri" w:eastAsia="Times New Roman" w:hAnsi="Calibri" w:cs="Calibri"/>
          <w:b/>
          <w:bCs/>
          <w:color w:val="3D413E"/>
          <w:sz w:val="24"/>
          <w:szCs w:val="24"/>
          <w:bdr w:val="none" w:sz="0" w:space="0" w:color="auto" w:frame="1"/>
          <w:lang w:val="en-US" w:eastAsia="sk-SK"/>
        </w:rPr>
        <w:t>passive house windows</w:t>
      </w:r>
      <w:r w:rsidRPr="0096295F">
        <w:rPr>
          <w:rFonts w:ascii="Calibri" w:eastAsia="Times New Roman" w:hAnsi="Calibri" w:cs="Calibri"/>
          <w:color w:val="3D413E"/>
          <w:sz w:val="24"/>
          <w:szCs w:val="24"/>
          <w:bdr w:val="none" w:sz="0" w:space="0" w:color="auto" w:frame="1"/>
          <w:lang w:val="en-US" w:eastAsia="sk-SK"/>
        </w:rPr>
        <w:t> and </w:t>
      </w:r>
      <w:r w:rsidRPr="0096295F">
        <w:rPr>
          <w:rFonts w:ascii="Calibri" w:eastAsia="Times New Roman" w:hAnsi="Calibri" w:cs="Calibri"/>
          <w:b/>
          <w:bCs/>
          <w:color w:val="3D413E"/>
          <w:sz w:val="24"/>
          <w:szCs w:val="24"/>
          <w:bdr w:val="none" w:sz="0" w:space="0" w:color="auto" w:frame="1"/>
          <w:lang w:val="en-US" w:eastAsia="sk-SK"/>
        </w:rPr>
        <w:t>clay surfaces</w:t>
      </w:r>
      <w:r w:rsidRPr="0096295F">
        <w:rPr>
          <w:rFonts w:ascii="Calibri" w:eastAsia="Times New Roman" w:hAnsi="Calibri" w:cs="Calibri"/>
          <w:color w:val="3D413E"/>
          <w:sz w:val="24"/>
          <w:szCs w:val="24"/>
          <w:bdr w:val="none" w:sz="0" w:space="0" w:color="auto" w:frame="1"/>
          <w:lang w:val="en-US" w:eastAsia="sk-SK"/>
        </w:rPr>
        <w:t> as low technology measures, </w:t>
      </w:r>
      <w:r w:rsidRPr="0096295F">
        <w:rPr>
          <w:rFonts w:ascii="Calibri" w:eastAsia="Times New Roman" w:hAnsi="Calibri" w:cs="Calibri"/>
          <w:b/>
          <w:bCs/>
          <w:color w:val="3D413E"/>
          <w:sz w:val="24"/>
          <w:szCs w:val="24"/>
          <w:bdr w:val="none" w:sz="0" w:space="0" w:color="auto" w:frame="1"/>
          <w:lang w:val="en-US" w:eastAsia="sk-SK"/>
        </w:rPr>
        <w:t>regulating air exchange unit with heat recovery</w:t>
      </w:r>
      <w:r w:rsidRPr="0096295F">
        <w:rPr>
          <w:rFonts w:ascii="Calibri" w:eastAsia="Times New Roman" w:hAnsi="Calibri" w:cs="Calibri"/>
          <w:color w:val="3D413E"/>
          <w:sz w:val="24"/>
          <w:szCs w:val="24"/>
          <w:bdr w:val="none" w:sz="0" w:space="0" w:color="auto" w:frame="1"/>
          <w:lang w:val="en-US" w:eastAsia="sk-SK"/>
        </w:rPr>
        <w:t>, </w:t>
      </w:r>
      <w:r w:rsidRPr="0096295F">
        <w:rPr>
          <w:rFonts w:ascii="Calibri" w:eastAsia="Times New Roman" w:hAnsi="Calibri" w:cs="Calibri"/>
          <w:b/>
          <w:bCs/>
          <w:color w:val="3D413E"/>
          <w:sz w:val="24"/>
          <w:szCs w:val="24"/>
          <w:bdr w:val="none" w:sz="0" w:space="0" w:color="auto" w:frame="1"/>
          <w:lang w:val="en-US" w:eastAsia="sk-SK"/>
        </w:rPr>
        <w:t>photovoltaic panels</w:t>
      </w:r>
      <w:r w:rsidRPr="0096295F">
        <w:rPr>
          <w:rFonts w:ascii="Calibri" w:eastAsia="Times New Roman" w:hAnsi="Calibri" w:cs="Calibri"/>
          <w:color w:val="3D413E"/>
          <w:sz w:val="24"/>
          <w:szCs w:val="24"/>
          <w:bdr w:val="none" w:sz="0" w:space="0" w:color="auto" w:frame="1"/>
          <w:lang w:val="en-US" w:eastAsia="sk-SK"/>
        </w:rPr>
        <w:t> and </w:t>
      </w:r>
      <w:r w:rsidRPr="0096295F">
        <w:rPr>
          <w:rFonts w:ascii="Calibri" w:eastAsia="Times New Roman" w:hAnsi="Calibri" w:cs="Calibri"/>
          <w:b/>
          <w:bCs/>
          <w:color w:val="3D413E"/>
          <w:sz w:val="24"/>
          <w:szCs w:val="24"/>
          <w:bdr w:val="none" w:sz="0" w:space="0" w:color="auto" w:frame="1"/>
          <w:lang w:val="en-US" w:eastAsia="sk-SK"/>
        </w:rPr>
        <w:t>bioethanol burner</w:t>
      </w:r>
      <w:r w:rsidRPr="0096295F">
        <w:rPr>
          <w:rFonts w:ascii="Calibri" w:eastAsia="Times New Roman" w:hAnsi="Calibri" w:cs="Calibri"/>
          <w:color w:val="3D413E"/>
          <w:sz w:val="24"/>
          <w:szCs w:val="24"/>
          <w:bdr w:val="none" w:sz="0" w:space="0" w:color="auto" w:frame="1"/>
          <w:lang w:val="en-US" w:eastAsia="sk-SK"/>
        </w:rPr>
        <w:t> as the high technology examples. They present appropriate combination of low technologies to maximize the savings with passive measures, prepare optimum conditions for using high technologies, making the Tiny House energy self-sufficient and no emitting CO2;</w:t>
      </w:r>
    </w:p>
    <w:p w14:paraId="0F339CEB" w14:textId="77777777" w:rsid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bdr w:val="none" w:sz="0" w:space="0" w:color="auto" w:frame="1"/>
          <w:lang w:val="en-US" w:eastAsia="sk-SK"/>
        </w:rPr>
      </w:pPr>
    </w:p>
    <w:p w14:paraId="0AB3CE06" w14:textId="5DD35368" w:rsidR="0096295F" w:rsidRP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lang w:val="en-US" w:eastAsia="sk-SK"/>
        </w:rPr>
      </w:pPr>
      <w:r w:rsidRPr="0096295F">
        <w:rPr>
          <w:rFonts w:ascii="Calibri" w:eastAsia="Times New Roman" w:hAnsi="Calibri" w:cs="Calibri"/>
          <w:color w:val="3D413E"/>
          <w:sz w:val="24"/>
          <w:szCs w:val="24"/>
          <w:bdr w:val="none" w:sz="0" w:space="0" w:color="auto" w:frame="1"/>
          <w:lang w:val="en-US" w:eastAsia="sk-SK"/>
        </w:rPr>
        <w:t>C): Greenery and water for life: </w:t>
      </w:r>
      <w:r w:rsidRPr="0096295F">
        <w:rPr>
          <w:rFonts w:ascii="Calibri" w:eastAsia="Times New Roman" w:hAnsi="Calibri" w:cs="Calibri"/>
          <w:b/>
          <w:bCs/>
          <w:color w:val="3D413E"/>
          <w:sz w:val="24"/>
          <w:szCs w:val="24"/>
          <w:bdr w:val="none" w:sz="0" w:space="0" w:color="auto" w:frame="1"/>
          <w:lang w:val="en-US" w:eastAsia="sk-SK"/>
        </w:rPr>
        <w:t>extensive green roof</w:t>
      </w:r>
      <w:r w:rsidRPr="0096295F">
        <w:rPr>
          <w:rFonts w:ascii="Calibri" w:eastAsia="Times New Roman" w:hAnsi="Calibri" w:cs="Calibri"/>
          <w:color w:val="3D413E"/>
          <w:sz w:val="24"/>
          <w:szCs w:val="24"/>
          <w:bdr w:val="none" w:sz="0" w:space="0" w:color="auto" w:frame="1"/>
          <w:lang w:val="en-US" w:eastAsia="sk-SK"/>
        </w:rPr>
        <w:t>, </w:t>
      </w:r>
      <w:r w:rsidRPr="0096295F">
        <w:rPr>
          <w:rFonts w:ascii="Calibri" w:eastAsia="Times New Roman" w:hAnsi="Calibri" w:cs="Calibri"/>
          <w:b/>
          <w:bCs/>
          <w:color w:val="3D413E"/>
          <w:sz w:val="24"/>
          <w:szCs w:val="24"/>
          <w:bdr w:val="none" w:sz="0" w:space="0" w:color="auto" w:frame="1"/>
          <w:lang w:val="en-US" w:eastAsia="sk-SK"/>
        </w:rPr>
        <w:t>intensive green roof</w:t>
      </w:r>
      <w:r w:rsidRPr="0096295F">
        <w:rPr>
          <w:rFonts w:ascii="Calibri" w:eastAsia="Times New Roman" w:hAnsi="Calibri" w:cs="Calibri"/>
          <w:color w:val="3D413E"/>
          <w:sz w:val="24"/>
          <w:szCs w:val="24"/>
          <w:bdr w:val="none" w:sz="0" w:space="0" w:color="auto" w:frame="1"/>
          <w:lang w:val="en-US" w:eastAsia="sk-SK"/>
        </w:rPr>
        <w:t>, </w:t>
      </w:r>
      <w:r w:rsidRPr="0096295F">
        <w:rPr>
          <w:rFonts w:ascii="Calibri" w:eastAsia="Times New Roman" w:hAnsi="Calibri" w:cs="Calibri"/>
          <w:b/>
          <w:bCs/>
          <w:color w:val="3D413E"/>
          <w:sz w:val="24"/>
          <w:szCs w:val="24"/>
          <w:bdr w:val="none" w:sz="0" w:space="0" w:color="auto" w:frame="1"/>
          <w:lang w:val="en-US" w:eastAsia="sk-SK"/>
        </w:rPr>
        <w:t>system of rainwater collection and storage</w:t>
      </w:r>
      <w:r w:rsidRPr="0096295F">
        <w:rPr>
          <w:rFonts w:ascii="Calibri" w:eastAsia="Times New Roman" w:hAnsi="Calibri" w:cs="Calibri"/>
          <w:color w:val="3D413E"/>
          <w:sz w:val="24"/>
          <w:szCs w:val="24"/>
          <w:bdr w:val="none" w:sz="0" w:space="0" w:color="auto" w:frame="1"/>
          <w:lang w:val="en-US" w:eastAsia="sk-SK"/>
        </w:rPr>
        <w:t>,</w:t>
      </w:r>
      <w:r w:rsidRPr="0096295F">
        <w:rPr>
          <w:rFonts w:ascii="Calibri" w:eastAsia="Times New Roman" w:hAnsi="Calibri" w:cs="Calibri"/>
          <w:b/>
          <w:bCs/>
          <w:color w:val="3D413E"/>
          <w:sz w:val="24"/>
          <w:szCs w:val="24"/>
          <w:bdr w:val="none" w:sz="0" w:space="0" w:color="auto" w:frame="1"/>
          <w:lang w:val="en-US" w:eastAsia="sk-SK"/>
        </w:rPr>
        <w:t> raingarden</w:t>
      </w:r>
      <w:r w:rsidRPr="0096295F">
        <w:rPr>
          <w:rFonts w:ascii="Calibri" w:eastAsia="Times New Roman" w:hAnsi="Calibri" w:cs="Calibri"/>
          <w:color w:val="3D413E"/>
          <w:sz w:val="24"/>
          <w:szCs w:val="24"/>
          <w:bdr w:val="none" w:sz="0" w:space="0" w:color="auto" w:frame="1"/>
          <w:lang w:val="en-US" w:eastAsia="sk-SK"/>
        </w:rPr>
        <w:t>,</w:t>
      </w:r>
      <w:r w:rsidRPr="0096295F">
        <w:rPr>
          <w:rFonts w:ascii="Calibri" w:eastAsia="Times New Roman" w:hAnsi="Calibri" w:cs="Calibri"/>
          <w:b/>
          <w:bCs/>
          <w:color w:val="3D413E"/>
          <w:sz w:val="24"/>
          <w:szCs w:val="24"/>
          <w:bdr w:val="none" w:sz="0" w:space="0" w:color="auto" w:frame="1"/>
          <w:lang w:val="en-US" w:eastAsia="sk-SK"/>
        </w:rPr>
        <w:t> living fence </w:t>
      </w:r>
      <w:r w:rsidRPr="0096295F">
        <w:rPr>
          <w:rFonts w:ascii="Calibri" w:eastAsia="Times New Roman" w:hAnsi="Calibri" w:cs="Calibri"/>
          <w:color w:val="3D413E"/>
          <w:sz w:val="24"/>
          <w:szCs w:val="24"/>
          <w:bdr w:val="none" w:sz="0" w:space="0" w:color="auto" w:frame="1"/>
          <w:lang w:val="en-US" w:eastAsia="sk-SK"/>
        </w:rPr>
        <w:t>and</w:t>
      </w:r>
      <w:r w:rsidRPr="0096295F">
        <w:rPr>
          <w:rFonts w:ascii="Calibri" w:eastAsia="Times New Roman" w:hAnsi="Calibri" w:cs="Calibri"/>
          <w:b/>
          <w:bCs/>
          <w:color w:val="3D413E"/>
          <w:sz w:val="24"/>
          <w:szCs w:val="24"/>
          <w:bdr w:val="none" w:sz="0" w:space="0" w:color="auto" w:frame="1"/>
          <w:lang w:val="en-US" w:eastAsia="sk-SK"/>
        </w:rPr>
        <w:t> dry-stone wall, </w:t>
      </w:r>
      <w:r w:rsidRPr="0096295F">
        <w:rPr>
          <w:rFonts w:ascii="Calibri" w:eastAsia="Times New Roman" w:hAnsi="Calibri" w:cs="Calibri"/>
          <w:color w:val="3D413E"/>
          <w:sz w:val="24"/>
          <w:szCs w:val="24"/>
          <w:bdr w:val="none" w:sz="0" w:space="0" w:color="auto" w:frame="1"/>
          <w:lang w:val="en-US" w:eastAsia="sk-SK"/>
        </w:rPr>
        <w:t>and</w:t>
      </w:r>
      <w:r w:rsidRPr="0096295F">
        <w:rPr>
          <w:rFonts w:ascii="Calibri" w:eastAsia="Times New Roman" w:hAnsi="Calibri" w:cs="Calibri"/>
          <w:b/>
          <w:bCs/>
          <w:color w:val="3D413E"/>
          <w:sz w:val="24"/>
          <w:szCs w:val="24"/>
          <w:bdr w:val="none" w:sz="0" w:space="0" w:color="auto" w:frame="1"/>
          <w:lang w:val="en-US" w:eastAsia="sk-SK"/>
        </w:rPr>
        <w:t> insect houses</w:t>
      </w:r>
      <w:r w:rsidRPr="0096295F">
        <w:rPr>
          <w:rFonts w:ascii="Calibri" w:eastAsia="Times New Roman" w:hAnsi="Calibri" w:cs="Calibri"/>
          <w:color w:val="3D413E"/>
          <w:sz w:val="24"/>
          <w:szCs w:val="24"/>
          <w:bdr w:val="none" w:sz="0" w:space="0" w:color="auto" w:frame="1"/>
          <w:lang w:val="en-US" w:eastAsia="sk-SK"/>
        </w:rPr>
        <w:t> as examples of climate change adaptation based on greenery and rainwater retention.</w:t>
      </w:r>
    </w:p>
    <w:p w14:paraId="0644F189" w14:textId="77777777" w:rsid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bdr w:val="none" w:sz="0" w:space="0" w:color="auto" w:frame="1"/>
          <w:lang w:val="en-US" w:eastAsia="sk-SK"/>
        </w:rPr>
      </w:pPr>
    </w:p>
    <w:p w14:paraId="0332EA82" w14:textId="77777777" w:rsid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bdr w:val="none" w:sz="0" w:space="0" w:color="auto" w:frame="1"/>
          <w:lang w:val="en-US" w:eastAsia="sk-SK"/>
        </w:rPr>
      </w:pPr>
    </w:p>
    <w:p w14:paraId="2EF38071" w14:textId="1DF2B5BE" w:rsidR="0096295F" w:rsidRP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lang w:val="en-US" w:eastAsia="sk-SK"/>
        </w:rPr>
      </w:pPr>
      <w:r w:rsidRPr="0096295F">
        <w:rPr>
          <w:rFonts w:ascii="Calibri" w:eastAsia="Times New Roman" w:hAnsi="Calibri" w:cs="Calibri"/>
          <w:color w:val="3D413E"/>
          <w:sz w:val="24"/>
          <w:szCs w:val="24"/>
          <w:bdr w:val="none" w:sz="0" w:space="0" w:color="auto" w:frame="1"/>
          <w:lang w:val="en-US" w:eastAsia="sk-SK"/>
        </w:rPr>
        <w:t>The demonstration elements will be built and installed by volunteers during the workshops. The workshops will be attractive for the target groups as they are based on the “learning-by-doing” approach. </w:t>
      </w:r>
    </w:p>
    <w:p w14:paraId="69A7FABF" w14:textId="77777777" w:rsid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bdr w:val="none" w:sz="0" w:space="0" w:color="auto" w:frame="1"/>
          <w:lang w:val="en-US" w:eastAsia="sk-SK"/>
        </w:rPr>
      </w:pPr>
    </w:p>
    <w:p w14:paraId="4E9334BC" w14:textId="7990218E" w:rsidR="0096295F" w:rsidRP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lang w:val="en-US" w:eastAsia="sk-SK"/>
        </w:rPr>
      </w:pPr>
      <w:r w:rsidRPr="0096295F">
        <w:rPr>
          <w:rFonts w:ascii="Calibri" w:eastAsia="Times New Roman" w:hAnsi="Calibri" w:cs="Calibri"/>
          <w:b/>
          <w:bCs/>
          <w:color w:val="3D413E"/>
          <w:sz w:val="24"/>
          <w:szCs w:val="24"/>
          <w:bdr w:val="none" w:sz="0" w:space="0" w:color="auto" w:frame="1"/>
          <w:lang w:val="en-US" w:eastAsia="sk-SK"/>
        </w:rPr>
        <w:t xml:space="preserve">Target groups and beneficiaries </w:t>
      </w:r>
      <w:r>
        <w:rPr>
          <w:rFonts w:ascii="Calibri" w:eastAsia="Times New Roman" w:hAnsi="Calibri" w:cs="Calibri"/>
          <w:color w:val="3D413E"/>
          <w:sz w:val="24"/>
          <w:szCs w:val="24"/>
          <w:bdr w:val="none" w:sz="0" w:space="0" w:color="auto" w:frame="1"/>
          <w:lang w:val="en-US" w:eastAsia="sk-SK"/>
        </w:rPr>
        <w:t>are</w:t>
      </w:r>
      <w:r w:rsidRPr="0096295F">
        <w:rPr>
          <w:rFonts w:ascii="Calibri" w:eastAsia="Times New Roman" w:hAnsi="Calibri" w:cs="Calibri"/>
          <w:color w:val="3D413E"/>
          <w:sz w:val="24"/>
          <w:szCs w:val="24"/>
          <w:bdr w:val="none" w:sz="0" w:space="0" w:color="auto" w:frame="1"/>
          <w:lang w:val="en-US" w:eastAsia="sk-SK"/>
        </w:rPr>
        <w:t xml:space="preserve"> entrepreneurs and workers in construction, craftsmen (</w:t>
      </w:r>
      <w:proofErr w:type="gramStart"/>
      <w:r w:rsidRPr="0096295F">
        <w:rPr>
          <w:rFonts w:ascii="Calibri" w:eastAsia="Times New Roman" w:hAnsi="Calibri" w:cs="Calibri"/>
          <w:color w:val="3D413E"/>
          <w:sz w:val="24"/>
          <w:szCs w:val="24"/>
          <w:bdr w:val="none" w:sz="0" w:space="0" w:color="auto" w:frame="1"/>
          <w:lang w:val="en-US" w:eastAsia="sk-SK"/>
        </w:rPr>
        <w:t>i.e.</w:t>
      </w:r>
      <w:proofErr w:type="gramEnd"/>
      <w:r w:rsidRPr="0096295F">
        <w:rPr>
          <w:rFonts w:ascii="Calibri" w:eastAsia="Times New Roman" w:hAnsi="Calibri" w:cs="Calibri"/>
          <w:color w:val="3D413E"/>
          <w:sz w:val="24"/>
          <w:szCs w:val="24"/>
          <w:bdr w:val="none" w:sz="0" w:space="0" w:color="auto" w:frame="1"/>
          <w:lang w:val="en-US" w:eastAsia="sk-SK"/>
        </w:rPr>
        <w:t xml:space="preserve"> construction professionals), students (life-long learning) and the general public. The project will work with and for these target groups in order to affect them positively by improved awareness and skills, and more climate friendly behavior for their long-term benefit.</w:t>
      </w:r>
    </w:p>
    <w:p w14:paraId="05AD16C6" w14:textId="77777777" w:rsid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bdr w:val="none" w:sz="0" w:space="0" w:color="auto" w:frame="1"/>
          <w:lang w:val="en-US" w:eastAsia="sk-SK"/>
        </w:rPr>
      </w:pPr>
    </w:p>
    <w:p w14:paraId="005AE74B" w14:textId="29643E0C" w:rsidR="0096295F" w:rsidRPr="0096295F" w:rsidRDefault="0096295F" w:rsidP="0096295F">
      <w:pPr>
        <w:shd w:val="clear" w:color="auto" w:fill="FFFFFF"/>
        <w:spacing w:after="0" w:line="240" w:lineRule="auto"/>
        <w:jc w:val="both"/>
        <w:textAlignment w:val="baseline"/>
        <w:rPr>
          <w:rFonts w:ascii="Calibri" w:eastAsia="Times New Roman" w:hAnsi="Calibri" w:cs="Calibri"/>
          <w:color w:val="3D413E"/>
          <w:sz w:val="24"/>
          <w:szCs w:val="24"/>
          <w:lang w:val="en-US" w:eastAsia="sk-SK"/>
        </w:rPr>
      </w:pPr>
      <w:r w:rsidRPr="0096295F">
        <w:rPr>
          <w:rFonts w:ascii="Calibri" w:eastAsia="Times New Roman" w:hAnsi="Calibri" w:cs="Calibri"/>
          <w:color w:val="3D413E"/>
          <w:sz w:val="24"/>
          <w:szCs w:val="24"/>
          <w:bdr w:val="none" w:sz="0" w:space="0" w:color="auto" w:frame="1"/>
          <w:lang w:val="en-US" w:eastAsia="sk-SK"/>
        </w:rPr>
        <w:t>The project represents a balanced partnership of organizations active in the field of sustainable housing, natural construction, global education, awareness raising and creative industry, with strong experience in implementing awareness raising and capacity building projects/campaigns on climate change mitigation and adaptation. The project builds on previous experience of all project partners and previous cooperation of the Slovak partners.</w:t>
      </w:r>
    </w:p>
    <w:p w14:paraId="0AA26303" w14:textId="77777777" w:rsidR="0096295F" w:rsidRPr="0096295F" w:rsidRDefault="0096295F" w:rsidP="0096295F">
      <w:pPr>
        <w:shd w:val="clear" w:color="auto" w:fill="FFFFFF"/>
        <w:spacing w:after="0" w:line="240" w:lineRule="auto"/>
        <w:jc w:val="both"/>
        <w:textAlignment w:val="baseline"/>
        <w:rPr>
          <w:rFonts w:ascii="Calibri" w:eastAsia="Times New Roman" w:hAnsi="Calibri" w:cs="Calibri"/>
          <w:sz w:val="24"/>
          <w:szCs w:val="24"/>
          <w:bdr w:val="none" w:sz="0" w:space="0" w:color="auto" w:frame="1"/>
          <w:lang w:val="en-US" w:eastAsia="sk-SK"/>
        </w:rPr>
      </w:pPr>
    </w:p>
    <w:sectPr w:rsidR="0096295F" w:rsidRPr="0096295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4363" w14:textId="77777777" w:rsidR="00661102" w:rsidRDefault="00661102" w:rsidP="0096295F">
      <w:pPr>
        <w:spacing w:after="0" w:line="240" w:lineRule="auto"/>
      </w:pPr>
      <w:r>
        <w:separator/>
      </w:r>
    </w:p>
  </w:endnote>
  <w:endnote w:type="continuationSeparator" w:id="0">
    <w:p w14:paraId="0F89D007" w14:textId="77777777" w:rsidR="00661102" w:rsidRDefault="00661102" w:rsidP="0096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F249" w14:textId="77777777" w:rsidR="00661102" w:rsidRDefault="00661102" w:rsidP="0096295F">
      <w:pPr>
        <w:spacing w:after="0" w:line="240" w:lineRule="auto"/>
      </w:pPr>
      <w:r>
        <w:separator/>
      </w:r>
    </w:p>
  </w:footnote>
  <w:footnote w:type="continuationSeparator" w:id="0">
    <w:p w14:paraId="23F4923C" w14:textId="77777777" w:rsidR="00661102" w:rsidRDefault="00661102" w:rsidP="0096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9918" w14:textId="532C436C" w:rsidR="0096295F" w:rsidRDefault="0096295F">
    <w:pPr>
      <w:pStyle w:val="Hlavika"/>
    </w:pPr>
    <w:r>
      <w:rPr>
        <w:noProof/>
      </w:rPr>
      <w:drawing>
        <wp:anchor distT="0" distB="0" distL="114300" distR="114300" simplePos="0" relativeHeight="251659264" behindDoc="0" locked="0" layoutInCell="1" allowOverlap="1" wp14:anchorId="6423749A" wp14:editId="7FC0B8A1">
          <wp:simplePos x="0" y="0"/>
          <wp:positionH relativeFrom="page">
            <wp:posOffset>4445</wp:posOffset>
          </wp:positionH>
          <wp:positionV relativeFrom="paragraph">
            <wp:posOffset>-311785</wp:posOffset>
          </wp:positionV>
          <wp:extent cx="7659232" cy="5969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9232" cy="596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735A5"/>
    <w:multiLevelType w:val="multilevel"/>
    <w:tmpl w:val="7216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38"/>
    <w:rsid w:val="000F1A38"/>
    <w:rsid w:val="00210979"/>
    <w:rsid w:val="00654923"/>
    <w:rsid w:val="00661102"/>
    <w:rsid w:val="009629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DB7D"/>
  <w15:chartTrackingRefBased/>
  <w15:docId w15:val="{7513375C-D432-42C7-9F33-3FF43729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0F1A3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0F1A38"/>
    <w:rPr>
      <w:color w:val="0000FF"/>
      <w:u w:val="single"/>
    </w:rPr>
  </w:style>
  <w:style w:type="character" w:styleId="Nevyrieenzmienka">
    <w:name w:val="Unresolved Mention"/>
    <w:basedOn w:val="Predvolenpsmoodseku"/>
    <w:uiPriority w:val="99"/>
    <w:semiHidden/>
    <w:unhideWhenUsed/>
    <w:rsid w:val="000F1A38"/>
    <w:rPr>
      <w:color w:val="605E5C"/>
      <w:shd w:val="clear" w:color="auto" w:fill="E1DFDD"/>
    </w:rPr>
  </w:style>
  <w:style w:type="paragraph" w:styleId="Hlavika">
    <w:name w:val="header"/>
    <w:basedOn w:val="Normlny"/>
    <w:link w:val="HlavikaChar"/>
    <w:uiPriority w:val="99"/>
    <w:unhideWhenUsed/>
    <w:rsid w:val="0096295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295F"/>
  </w:style>
  <w:style w:type="paragraph" w:styleId="Pta">
    <w:name w:val="footer"/>
    <w:basedOn w:val="Normlny"/>
    <w:link w:val="PtaChar"/>
    <w:uiPriority w:val="99"/>
    <w:unhideWhenUsed/>
    <w:rsid w:val="0096295F"/>
    <w:pPr>
      <w:tabs>
        <w:tab w:val="center" w:pos="4536"/>
        <w:tab w:val="right" w:pos="9072"/>
      </w:tabs>
      <w:spacing w:after="0" w:line="240" w:lineRule="auto"/>
    </w:pPr>
  </w:style>
  <w:style w:type="character" w:customStyle="1" w:styleId="PtaChar">
    <w:name w:val="Päta Char"/>
    <w:basedOn w:val="Predvolenpsmoodseku"/>
    <w:link w:val="Pta"/>
    <w:uiPriority w:val="99"/>
    <w:rsid w:val="00962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1131">
      <w:bodyDiv w:val="1"/>
      <w:marLeft w:val="0"/>
      <w:marRight w:val="0"/>
      <w:marTop w:val="0"/>
      <w:marBottom w:val="0"/>
      <w:divBdr>
        <w:top w:val="none" w:sz="0" w:space="0" w:color="auto"/>
        <w:left w:val="none" w:sz="0" w:space="0" w:color="auto"/>
        <w:bottom w:val="none" w:sz="0" w:space="0" w:color="auto"/>
        <w:right w:val="none" w:sz="0" w:space="0" w:color="auto"/>
      </w:divBdr>
    </w:div>
    <w:div w:id="13603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d-sk.org" TargetMode="External"/><Relationship Id="rId3" Type="http://schemas.openxmlformats.org/officeDocument/2006/relationships/settings" Target="settings.xml"/><Relationship Id="rId7" Type="http://schemas.openxmlformats.org/officeDocument/2006/relationships/hyperlink" Target="https://www.eeagrants.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zartu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833</Words>
  <Characters>4750</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Tóthová</dc:creator>
  <cp:keywords/>
  <dc:description/>
  <cp:lastModifiedBy>Klára Tóthová</cp:lastModifiedBy>
  <cp:revision>1</cp:revision>
  <dcterms:created xsi:type="dcterms:W3CDTF">2022-02-06T13:27:00Z</dcterms:created>
  <dcterms:modified xsi:type="dcterms:W3CDTF">2022-02-06T13:38:00Z</dcterms:modified>
</cp:coreProperties>
</file>